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t xml:space="preserve">Normes et securite des sites </w:t>
      </w: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br/>
        <w:t>(30 periodes)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OBJECTIF 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L’objectif du cours est de sensibiliser les futurs techniciens aux différents dangers qu’ils peuvent rencontrer dans leur poste de travail. Ce cours initie les élèves aux différentes consignes de sécurité à respecter afin d’éviter ou de limiter les accidents possibles. 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en-US"/>
        </w:rPr>
      </w:pPr>
      <w:r w:rsidRPr="00E72875">
        <w:rPr>
          <w:rFonts w:cs="Times New Roman"/>
          <w:b/>
          <w:bCs/>
          <w:caps/>
          <w:sz w:val="28"/>
          <w:szCs w:val="28"/>
          <w:lang w:val="en-US"/>
        </w:rPr>
        <w:t>REFERENCES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en-US" w:eastAsia="fr-FR"/>
        </w:rPr>
      </w:pPr>
      <w:r w:rsidRPr="00E72875">
        <w:rPr>
          <w:rFonts w:cs="Times New Roman"/>
          <w:sz w:val="24"/>
          <w:lang w:val="en-US" w:eastAsia="fr-FR"/>
        </w:rPr>
        <w:t>Occupational Safety and Health Administration “OSHA”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en-US" w:eastAsia="fr-FR"/>
        </w:rPr>
      </w:pPr>
      <w:r w:rsidRPr="00E72875">
        <w:rPr>
          <w:rFonts w:cs="Times New Roman"/>
          <w:sz w:val="24"/>
          <w:lang w:val="en-US" w:eastAsia="fr-FR"/>
        </w:rPr>
        <w:t>American National Standard Institute “ANSI” Safety regulations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 xml:space="preserve">Contenu 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1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Sécurite des personnes dans les sites de construction</w:t>
      </w:r>
    </w:p>
    <w:p w:rsidR="008F1759" w:rsidRPr="00E72875" w:rsidRDefault="008F1759" w:rsidP="008F1759">
      <w:pPr>
        <w:numPr>
          <w:ilvl w:val="1"/>
          <w:numId w:val="5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Equipements de protection personnels</w:t>
      </w:r>
    </w:p>
    <w:p w:rsidR="008F1759" w:rsidRPr="00E72875" w:rsidRDefault="008F1759" w:rsidP="008F1759">
      <w:pPr>
        <w:numPr>
          <w:ilvl w:val="1"/>
          <w:numId w:val="5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Mesures de sécurité se rapportant aux échafaudages</w:t>
      </w:r>
    </w:p>
    <w:p w:rsidR="008F1759" w:rsidRPr="00E72875" w:rsidRDefault="008F1759" w:rsidP="008F1759">
      <w:pPr>
        <w:numPr>
          <w:ilvl w:val="1"/>
          <w:numId w:val="5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Consignes générales à respecter sur les chantiers de construction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2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Sécurite des personnes en contact avec des sytemes electriques</w:t>
      </w:r>
    </w:p>
    <w:p w:rsidR="008F1759" w:rsidRPr="00E72875" w:rsidRDefault="008F1759" w:rsidP="008F1759">
      <w:pPr>
        <w:numPr>
          <w:ilvl w:val="1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Danger de l’électrocution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Les accidents électriques par contact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Courant de défaut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Résistance du corps humain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Durée de passage du courant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Effet du courant sur le corps humain</w:t>
      </w:r>
    </w:p>
    <w:p w:rsidR="008F1759" w:rsidRPr="00E72875" w:rsidRDefault="008F1759" w:rsidP="008F1759">
      <w:pPr>
        <w:numPr>
          <w:ilvl w:val="1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Consignes générales se rapportant aux installations électriques dans les chantiers de construction</w:t>
      </w:r>
    </w:p>
    <w:p w:rsidR="008F1759" w:rsidRPr="00E72875" w:rsidRDefault="008F1759" w:rsidP="008F1759">
      <w:pPr>
        <w:numPr>
          <w:ilvl w:val="1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Consignes générales se rapportant aux installations électriques dans les sites industriels</w:t>
      </w:r>
    </w:p>
    <w:p w:rsidR="008F1759" w:rsidRPr="00E72875" w:rsidRDefault="008F1759" w:rsidP="008F1759">
      <w:pPr>
        <w:numPr>
          <w:ilvl w:val="1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Notion de sécurité électrique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Appareils de protection contre les surcharges et les </w:t>
      </w:r>
      <w:proofErr w:type="spellStart"/>
      <w:r w:rsidRPr="00E72875">
        <w:rPr>
          <w:rFonts w:cs="Times New Roman"/>
          <w:sz w:val="24"/>
          <w:lang w:val="fr-FR" w:eastAsia="fr-FR"/>
        </w:rPr>
        <w:t>courts-circuits</w:t>
      </w:r>
      <w:proofErr w:type="spellEnd"/>
      <w:r w:rsidRPr="00E72875">
        <w:rPr>
          <w:rFonts w:cs="Times New Roman"/>
          <w:sz w:val="24"/>
          <w:lang w:val="fr-FR" w:eastAsia="fr-FR"/>
        </w:rPr>
        <w:t> :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Fusible(</w:t>
      </w:r>
      <w:proofErr w:type="gramEnd"/>
      <w:r w:rsidRPr="00E72875">
        <w:rPr>
          <w:rFonts w:cs="Times New Roman"/>
          <w:sz w:val="24"/>
          <w:lang w:val="fr-FR" w:eastAsia="fr-FR"/>
        </w:rPr>
        <w:t>Caractéristiques – Courbe de fonctionnement)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Relais thermique (Caractéristiques – Courbe de fonctionnement)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proofErr w:type="gramStart"/>
      <w:r w:rsidRPr="00E72875">
        <w:rPr>
          <w:rFonts w:cs="Times New Roman"/>
          <w:sz w:val="24"/>
          <w:lang w:val="fr-FR" w:eastAsia="fr-FR"/>
        </w:rPr>
        <w:t>Disjoncteur(</w:t>
      </w:r>
      <w:proofErr w:type="gramEnd"/>
      <w:r w:rsidRPr="00E72875">
        <w:rPr>
          <w:rFonts w:cs="Times New Roman"/>
          <w:sz w:val="24"/>
          <w:lang w:val="fr-FR" w:eastAsia="fr-FR"/>
        </w:rPr>
        <w:t>Caractéristiques – Courbe de fonctionnement)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DDR (Caractéristiques – principe de fonctionnement)</w:t>
      </w:r>
    </w:p>
    <w:p w:rsidR="008F1759" w:rsidRPr="00E72875" w:rsidRDefault="008F1759" w:rsidP="008F1759">
      <w:pPr>
        <w:numPr>
          <w:ilvl w:val="2"/>
          <w:numId w:val="6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Protection contre les chocs électriques :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r w:rsidRPr="00E72875">
        <w:rPr>
          <w:rFonts w:cs="Times New Roman"/>
          <w:sz w:val="24"/>
          <w:lang w:eastAsia="fr-FR"/>
        </w:rPr>
        <w:t xml:space="preserve">liaison à la </w:t>
      </w:r>
      <w:proofErr w:type="spellStart"/>
      <w:r w:rsidRPr="00E72875">
        <w:rPr>
          <w:rFonts w:cs="Times New Roman"/>
          <w:sz w:val="24"/>
          <w:lang w:eastAsia="fr-FR"/>
        </w:rPr>
        <w:t>terre</w:t>
      </w:r>
      <w:proofErr w:type="spellEnd"/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proofErr w:type="spellStart"/>
      <w:r w:rsidRPr="00E72875">
        <w:rPr>
          <w:rFonts w:cs="Times New Roman"/>
          <w:sz w:val="24"/>
          <w:lang w:eastAsia="fr-FR"/>
        </w:rPr>
        <w:t>habilitation</w:t>
      </w:r>
      <w:proofErr w:type="spellEnd"/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r w:rsidRPr="00E72875">
        <w:rPr>
          <w:rFonts w:cs="Times New Roman"/>
          <w:sz w:val="24"/>
          <w:lang w:eastAsia="fr-FR"/>
        </w:rPr>
        <w:t xml:space="preserve">Distance au </w:t>
      </w:r>
      <w:proofErr w:type="spellStart"/>
      <w:r w:rsidRPr="00E72875">
        <w:rPr>
          <w:rFonts w:cs="Times New Roman"/>
          <w:sz w:val="24"/>
          <w:lang w:eastAsia="fr-FR"/>
        </w:rPr>
        <w:t>voisinage</w:t>
      </w:r>
      <w:proofErr w:type="spellEnd"/>
      <w:r w:rsidRPr="00E72875">
        <w:rPr>
          <w:rFonts w:cs="Times New Roman"/>
          <w:sz w:val="24"/>
          <w:lang w:eastAsia="fr-FR"/>
        </w:rPr>
        <w:t xml:space="preserve"> </w:t>
      </w:r>
      <w:proofErr w:type="spellStart"/>
      <w:r w:rsidRPr="00E72875">
        <w:rPr>
          <w:rFonts w:cs="Times New Roman"/>
          <w:sz w:val="24"/>
          <w:lang w:eastAsia="fr-FR"/>
        </w:rPr>
        <w:t>d’installation</w:t>
      </w:r>
      <w:proofErr w:type="spellEnd"/>
      <w:r w:rsidRPr="00E72875">
        <w:rPr>
          <w:rFonts w:cs="Times New Roman"/>
          <w:sz w:val="24"/>
          <w:lang w:eastAsia="fr-FR"/>
        </w:rPr>
        <w:t xml:space="preserve"> </w:t>
      </w:r>
      <w:proofErr w:type="spellStart"/>
      <w:r w:rsidRPr="00E72875">
        <w:rPr>
          <w:rFonts w:cs="Times New Roman"/>
          <w:sz w:val="24"/>
          <w:lang w:eastAsia="fr-FR"/>
        </w:rPr>
        <w:t>électrique</w:t>
      </w:r>
      <w:proofErr w:type="spellEnd"/>
    </w:p>
    <w:p w:rsidR="008F1759" w:rsidRPr="00E72875" w:rsidRDefault="008F1759" w:rsidP="008F1759">
      <w:pPr>
        <w:jc w:val="lowKashida"/>
        <w:rPr>
          <w:rFonts w:cs="Times New Roman"/>
          <w:sz w:val="24"/>
          <w:lang w:eastAsia="fr-FR"/>
        </w:rPr>
      </w:pPr>
      <w:r w:rsidRPr="00E72875">
        <w:rPr>
          <w:rFonts w:cs="Times New Roman"/>
          <w:sz w:val="24"/>
          <w:lang w:eastAsia="fr-FR"/>
        </w:rPr>
        <w:lastRenderedPageBreak/>
        <w:t xml:space="preserve">2.5 </w:t>
      </w:r>
      <w:proofErr w:type="spellStart"/>
      <w:r w:rsidRPr="00E72875">
        <w:rPr>
          <w:rFonts w:cs="Times New Roman"/>
          <w:sz w:val="24"/>
          <w:lang w:eastAsia="fr-FR"/>
        </w:rPr>
        <w:t>Régime</w:t>
      </w:r>
      <w:proofErr w:type="spellEnd"/>
      <w:r w:rsidRPr="00E72875">
        <w:rPr>
          <w:rFonts w:cs="Times New Roman"/>
          <w:sz w:val="24"/>
          <w:lang w:eastAsia="fr-FR"/>
        </w:rPr>
        <w:t xml:space="preserve"> </w:t>
      </w:r>
      <w:proofErr w:type="spellStart"/>
      <w:r w:rsidRPr="00E72875">
        <w:rPr>
          <w:rFonts w:cs="Times New Roman"/>
          <w:sz w:val="24"/>
          <w:lang w:eastAsia="fr-FR"/>
        </w:rPr>
        <w:t>neutre</w:t>
      </w:r>
      <w:proofErr w:type="spellEnd"/>
    </w:p>
    <w:p w:rsidR="008F1759" w:rsidRPr="00E72875" w:rsidRDefault="008F1759" w:rsidP="008F1759">
      <w:pPr>
        <w:ind w:left="1080" w:hanging="720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2.5.1</w:t>
      </w:r>
      <w:r w:rsidRPr="00E72875">
        <w:rPr>
          <w:rFonts w:cs="Times New Roman"/>
          <w:sz w:val="24"/>
          <w:lang w:val="fr-FR" w:eastAsia="fr-FR"/>
        </w:rPr>
        <w:tab/>
        <w:t>Régime TT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Principe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Condition de protection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Protection par disjoncteur ou fusible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Calcul simplifié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Calcul des conditions de déclenchement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proofErr w:type="spellStart"/>
      <w:r w:rsidRPr="00E72875">
        <w:rPr>
          <w:rFonts w:cs="Times New Roman"/>
          <w:sz w:val="24"/>
          <w:lang w:eastAsia="fr-FR"/>
        </w:rPr>
        <w:t>Choix</w:t>
      </w:r>
      <w:proofErr w:type="spellEnd"/>
      <w:r w:rsidRPr="00E72875">
        <w:rPr>
          <w:rFonts w:cs="Times New Roman"/>
          <w:sz w:val="24"/>
          <w:lang w:eastAsia="fr-FR"/>
        </w:rPr>
        <w:t xml:space="preserve"> d’un DDR</w:t>
      </w:r>
    </w:p>
    <w:p w:rsidR="008F1759" w:rsidRPr="00E72875" w:rsidRDefault="008F1759" w:rsidP="008F1759">
      <w:pPr>
        <w:ind w:left="1080" w:hanging="720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2.5.2</w:t>
      </w:r>
      <w:r w:rsidRPr="00E72875">
        <w:rPr>
          <w:rFonts w:cs="Times New Roman"/>
          <w:sz w:val="24"/>
          <w:lang w:val="fr-FR" w:eastAsia="fr-FR"/>
        </w:rPr>
        <w:tab/>
        <w:t xml:space="preserve"> Régime TN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Principe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Condition de protection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Protection par disjoncteur ou fusible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Calcul simplifié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Calcul des conditions de déclenchement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proofErr w:type="spellStart"/>
      <w:r w:rsidRPr="00E72875">
        <w:rPr>
          <w:rFonts w:cs="Times New Roman"/>
          <w:sz w:val="24"/>
          <w:lang w:eastAsia="fr-FR"/>
        </w:rPr>
        <w:t>Méthode</w:t>
      </w:r>
      <w:proofErr w:type="spellEnd"/>
      <w:r w:rsidRPr="00E72875">
        <w:rPr>
          <w:rFonts w:cs="Times New Roman"/>
          <w:sz w:val="24"/>
          <w:lang w:eastAsia="fr-FR"/>
        </w:rPr>
        <w:t xml:space="preserve"> de </w:t>
      </w:r>
      <w:proofErr w:type="spellStart"/>
      <w:r w:rsidRPr="00E72875">
        <w:rPr>
          <w:rFonts w:cs="Times New Roman"/>
          <w:sz w:val="24"/>
          <w:lang w:eastAsia="fr-FR"/>
        </w:rPr>
        <w:t>calcul</w:t>
      </w:r>
      <w:proofErr w:type="spellEnd"/>
    </w:p>
    <w:p w:rsidR="008F1759" w:rsidRPr="00E72875" w:rsidRDefault="008F1759" w:rsidP="008F1759">
      <w:pPr>
        <w:ind w:left="1080" w:hanging="720"/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2.5.3</w:t>
      </w:r>
      <w:r w:rsidRPr="00E72875">
        <w:rPr>
          <w:rFonts w:cs="Times New Roman"/>
          <w:sz w:val="24"/>
          <w:lang w:val="fr-FR" w:eastAsia="fr-FR"/>
        </w:rPr>
        <w:tab/>
        <w:t xml:space="preserve"> </w:t>
      </w:r>
      <w:proofErr w:type="spellStart"/>
      <w:r w:rsidRPr="00E72875">
        <w:rPr>
          <w:rFonts w:cs="Times New Roman"/>
          <w:sz w:val="24"/>
          <w:lang w:val="fr-FR" w:eastAsia="fr-FR"/>
        </w:rPr>
        <w:t>Regime</w:t>
      </w:r>
      <w:proofErr w:type="spellEnd"/>
      <w:r w:rsidRPr="00E72875">
        <w:rPr>
          <w:rFonts w:cs="Times New Roman"/>
          <w:sz w:val="24"/>
          <w:lang w:val="fr-FR" w:eastAsia="fr-FR"/>
        </w:rPr>
        <w:t xml:space="preserve"> IT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Principe de protection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Premier défaut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Cas d’un défaut double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Protection en cas d’un défaut double</w:t>
      </w:r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Calcul des conditions de </w:t>
      </w:r>
      <w:proofErr w:type="spellStart"/>
      <w:r w:rsidRPr="00E72875">
        <w:rPr>
          <w:rFonts w:cs="Times New Roman"/>
          <w:sz w:val="24"/>
          <w:lang w:val="fr-FR" w:eastAsia="fr-FR"/>
        </w:rPr>
        <w:t>décl</w:t>
      </w:r>
      <w:r w:rsidRPr="00E72875">
        <w:rPr>
          <w:rFonts w:cs="Times New Roman"/>
          <w:sz w:val="24"/>
          <w:lang w:eastAsia="fr-FR"/>
        </w:rPr>
        <w:t>enchement</w:t>
      </w:r>
      <w:proofErr w:type="spellEnd"/>
    </w:p>
    <w:p w:rsidR="008F1759" w:rsidRPr="00E72875" w:rsidRDefault="008F1759" w:rsidP="008F1759">
      <w:pPr>
        <w:numPr>
          <w:ilvl w:val="0"/>
          <w:numId w:val="7"/>
        </w:numPr>
        <w:contextualSpacing/>
        <w:jc w:val="lowKashida"/>
        <w:rPr>
          <w:rFonts w:cs="Times New Roman"/>
          <w:sz w:val="24"/>
          <w:lang w:eastAsia="fr-FR"/>
        </w:rPr>
      </w:pPr>
      <w:proofErr w:type="spellStart"/>
      <w:r w:rsidRPr="00E72875">
        <w:rPr>
          <w:rFonts w:cs="Times New Roman"/>
          <w:sz w:val="24"/>
          <w:lang w:eastAsia="fr-FR"/>
        </w:rPr>
        <w:t>Caractéristiques</w:t>
      </w:r>
      <w:proofErr w:type="spellEnd"/>
      <w:r w:rsidRPr="00E72875">
        <w:rPr>
          <w:rFonts w:cs="Times New Roman"/>
          <w:sz w:val="24"/>
          <w:lang w:eastAsia="fr-FR"/>
        </w:rPr>
        <w:t xml:space="preserve"> du </w:t>
      </w:r>
      <w:proofErr w:type="spellStart"/>
      <w:r w:rsidRPr="00E72875">
        <w:rPr>
          <w:rFonts w:cs="Times New Roman"/>
          <w:sz w:val="24"/>
          <w:lang w:eastAsia="fr-FR"/>
        </w:rPr>
        <w:t>régime</w:t>
      </w:r>
      <w:proofErr w:type="spellEnd"/>
      <w:r w:rsidRPr="00E72875">
        <w:rPr>
          <w:rFonts w:cs="Times New Roman"/>
          <w:sz w:val="24"/>
          <w:lang w:eastAsia="fr-FR"/>
        </w:rPr>
        <w:t xml:space="preserve"> IT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3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Regles de securite generale</w:t>
      </w:r>
    </w:p>
    <w:p w:rsidR="008F1759" w:rsidRPr="00E72875" w:rsidRDefault="008F1759" w:rsidP="008F1759">
      <w:pPr>
        <w:tabs>
          <w:tab w:val="left" w:pos="180"/>
        </w:tabs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3.1 Mesures préventives des incendies</w:t>
      </w:r>
    </w:p>
    <w:p w:rsidR="008F1759" w:rsidRPr="00E72875" w:rsidRDefault="008F1759" w:rsidP="008F1759">
      <w:pPr>
        <w:tabs>
          <w:tab w:val="left" w:pos="180"/>
        </w:tabs>
        <w:contextualSpacing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3.2 Mesures de sécurité en cas d’incendie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3.3 Les numéros de téléphones utiles en cas d’urgence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3.4 Maintenance des outils du technicien électromécanique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3.5 Les consignes de sécurité routière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</w:p>
    <w:sectPr w:rsidR="008F1759" w:rsidRPr="00E72875" w:rsidSect="00D862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16" w:rsidRDefault="00D86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16" w:rsidRDefault="00D86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16" w:rsidRDefault="00D862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16" w:rsidRDefault="00D862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D86216" w:rsidRDefault="00D86216" w:rsidP="00D8621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216" w:rsidRDefault="00D862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606A9"/>
    <w:rsid w:val="002E4C30"/>
    <w:rsid w:val="003430F8"/>
    <w:rsid w:val="003743F9"/>
    <w:rsid w:val="003E2118"/>
    <w:rsid w:val="00404CD0"/>
    <w:rsid w:val="00441D07"/>
    <w:rsid w:val="0048011D"/>
    <w:rsid w:val="004931E4"/>
    <w:rsid w:val="007F4484"/>
    <w:rsid w:val="008F1759"/>
    <w:rsid w:val="00BD78EA"/>
    <w:rsid w:val="00CE3C2D"/>
    <w:rsid w:val="00D35AF8"/>
    <w:rsid w:val="00D86216"/>
    <w:rsid w:val="00D97AEF"/>
    <w:rsid w:val="00E12EC3"/>
    <w:rsid w:val="00E472C5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23</cp:revision>
  <dcterms:created xsi:type="dcterms:W3CDTF">2019-07-27T04:58:00Z</dcterms:created>
  <dcterms:modified xsi:type="dcterms:W3CDTF">2019-07-27T05:17:00Z</dcterms:modified>
</cp:coreProperties>
</file>